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rPr>
          <w:rFonts w:hint="eastAsia" w:ascii="黑体" w:hAnsi="黑体" w:eastAsia="黑体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上海工程技术大学优秀教务员推荐表</w:t>
      </w:r>
    </w:p>
    <w:p>
      <w:pPr>
        <w:spacing w:line="560" w:lineRule="exact"/>
        <w:jc w:val="left"/>
        <w:rPr>
          <w:rFonts w:hint="eastAsia" w:ascii="仿宋" w:hAnsi="仿宋" w:eastAsia="仿宋"/>
          <w:bCs/>
          <w:szCs w:val="32"/>
        </w:rPr>
      </w:pPr>
    </w:p>
    <w:p>
      <w:pPr>
        <w:spacing w:line="560" w:lineRule="exact"/>
        <w:jc w:val="left"/>
        <w:rPr>
          <w:rFonts w:ascii="仿宋" w:hAnsi="仿宋" w:eastAsia="仿宋"/>
          <w:bCs/>
          <w:szCs w:val="32"/>
        </w:rPr>
      </w:pPr>
      <w:r>
        <w:rPr>
          <w:rFonts w:hint="eastAsia" w:ascii="仿宋" w:hAnsi="仿宋" w:eastAsia="仿宋"/>
          <w:bCs/>
          <w:szCs w:val="32"/>
        </w:rPr>
        <w:t>部门名称：</w:t>
      </w:r>
    </w:p>
    <w:tbl>
      <w:tblPr>
        <w:tblStyle w:val="2"/>
        <w:tblW w:w="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7"/>
        <w:gridCol w:w="834"/>
        <w:gridCol w:w="1518"/>
        <w:gridCol w:w="1245"/>
        <w:gridCol w:w="1324"/>
        <w:gridCol w:w="1259"/>
        <w:gridCol w:w="1967"/>
      </w:tblGrid>
      <w:tr>
        <w:trPr>
          <w:trHeight w:val="478" w:hRule="atLeast"/>
          <w:jc w:val="center"/>
        </w:trPr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2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trHeight w:val="478" w:hRule="atLeast"/>
          <w:jc w:val="center"/>
        </w:trPr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职称/职务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学历/学位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</w:t>
            </w:r>
            <w:r>
              <w:rPr>
                <w:rFonts w:hint="eastAsia" w:ascii="仿宋" w:hAnsi="仿宋" w:eastAsia="仿宋"/>
                <w:sz w:val="24"/>
                <w:lang w:eastAsia="zh-Hans"/>
              </w:rPr>
              <w:t>事</w:t>
            </w:r>
            <w:r>
              <w:rPr>
                <w:rFonts w:hint="eastAsia" w:ascii="仿宋" w:hAnsi="仿宋" w:eastAsia="仿宋"/>
                <w:sz w:val="24"/>
              </w:rPr>
              <w:t>教务员工作时间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trHeight w:val="478" w:hRule="atLeast"/>
          <w:jc w:val="center"/>
        </w:trPr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近两年年度考核情况</w:t>
            </w:r>
          </w:p>
        </w:tc>
        <w:tc>
          <w:tcPr>
            <w:tcW w:w="2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rPr>
          <w:trHeight w:val="3563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理由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综述</w:t>
            </w:r>
          </w:p>
        </w:tc>
        <w:tc>
          <w:tcPr>
            <w:tcW w:w="8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（可另附纸张）</w:t>
            </w:r>
          </w:p>
        </w:tc>
      </w:tr>
      <w:tr>
        <w:trPr>
          <w:trHeight w:val="70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lang w:eastAsia="zh-Hans"/>
              </w:rPr>
            </w:pPr>
            <w:r>
              <w:rPr>
                <w:rFonts w:hint="eastAsia" w:ascii="仿宋" w:hAnsi="仿宋" w:eastAsia="仿宋"/>
                <w:sz w:val="24"/>
                <w:lang w:eastAsia="zh-Hans"/>
              </w:rPr>
              <w:t>教学</w:t>
            </w:r>
          </w:p>
          <w:p>
            <w:pPr>
              <w:jc w:val="center"/>
              <w:rPr>
                <w:rFonts w:ascii="仿宋" w:hAnsi="仿宋" w:eastAsia="仿宋"/>
                <w:sz w:val="24"/>
                <w:lang w:eastAsia="zh-Hans"/>
              </w:rPr>
            </w:pPr>
            <w:r>
              <w:rPr>
                <w:rFonts w:hint="eastAsia" w:ascii="仿宋" w:hAnsi="仿宋" w:eastAsia="仿宋"/>
                <w:sz w:val="24"/>
                <w:lang w:eastAsia="zh-Hans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8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6000" w:firstLineChars="2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（盖 章）</w:t>
            </w:r>
          </w:p>
          <w:p>
            <w:pPr>
              <w:ind w:firstLine="5760" w:firstLineChars="24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D7D602F"/>
    <w:rsid w:val="763A4982"/>
    <w:rsid w:val="7EFB9A36"/>
    <w:rsid w:val="BD7D602F"/>
    <w:rsid w:val="FBDED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